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-_</w:t>
      </w:r>
      <w:r>
        <w:rPr>
          <w:rFonts w:ascii="Times New Roman" w:eastAsia="Times New Roman" w:hAnsi="Times New Roman" w:cs="Times New Roman"/>
          <w:sz w:val="26"/>
          <w:szCs w:val="26"/>
        </w:rPr>
        <w:t>1029</w:t>
      </w:r>
      <w:r>
        <w:rPr>
          <w:rFonts w:ascii="Times New Roman" w:eastAsia="Times New Roman" w:hAnsi="Times New Roman" w:cs="Times New Roman"/>
          <w:sz w:val="26"/>
          <w:szCs w:val="26"/>
        </w:rPr>
        <w:t>_-260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86MS0063-01-2025-005611-14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6"/>
          <w:szCs w:val="26"/>
        </w:rPr>
        <w:t>расположенного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 д.9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410,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Степановича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2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Style w:val="cat-UserDefinedgrp-31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находился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невнятную речь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неопрятный вне</w:t>
      </w:r>
      <w:r>
        <w:rPr>
          <w:rFonts w:ascii="Times New Roman" w:eastAsia="Times New Roman" w:hAnsi="Times New Roman" w:cs="Times New Roman"/>
          <w:sz w:val="26"/>
          <w:szCs w:val="26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явился, о времени и месте рассмотрения </w:t>
      </w:r>
      <w:r>
        <w:rPr>
          <w:rFonts w:ascii="Times New Roman" w:eastAsia="Times New Roman" w:hAnsi="Times New Roman" w:cs="Times New Roman"/>
          <w:sz w:val="26"/>
          <w:szCs w:val="26"/>
        </w:rPr>
        <w:t>дела извещен надлежащим образом, в материалах дела имеется ходатайство о рассмотрении дела в его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2 ст. 25.1 КоАП РФ 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 №</w:t>
      </w:r>
      <w:r>
        <w:rPr>
          <w:rFonts w:ascii="Times New Roman" w:eastAsia="Times New Roman" w:hAnsi="Times New Roman" w:cs="Times New Roman"/>
          <w:sz w:val="26"/>
          <w:szCs w:val="26"/>
        </w:rPr>
        <w:t>414139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.09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сотрудника ОБППСП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ВД по </w:t>
      </w:r>
      <w:r>
        <w:rPr>
          <w:rFonts w:ascii="Times New Roman" w:eastAsia="Times New Roman" w:hAnsi="Times New Roman" w:cs="Times New Roman"/>
          <w:sz w:val="26"/>
          <w:szCs w:val="26"/>
        </w:rPr>
        <w:t>г.Сургуту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-протоколом о направлении на медицинское освидетельствование от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.09</w:t>
      </w:r>
      <w:r>
        <w:rPr>
          <w:rFonts w:ascii="Times New Roman" w:eastAsia="Times New Roman" w:hAnsi="Times New Roman" w:cs="Times New Roman"/>
          <w:sz w:val="26"/>
          <w:szCs w:val="26"/>
        </w:rPr>
        <w:t>.2025г.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.09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полностью доказанной.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суд признает наличие инвалидности 2 группы.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предусмотренных ст. 4.3 КоАП РФ, суд признаёт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также то обстоятельство, что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имеет вторую группу инвалидности, в связи с чем, в соответствии с ч. 2 ст. 3.9 КоАП РФ ему не может быть назначено наказание в виде обязательных работ и административного ареста, суд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 наказание в виде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Степановича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20.21 КоАП РФ и назначить ему административное наказание в виде административного штрафа в размере 1000 (одна тысяча)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16 01203 01 0021 140,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0412365400635010292520132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И.А. Романова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03 сентября 2025 года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1029</w:t>
      </w:r>
      <w:r>
        <w:rPr>
          <w:rFonts w:ascii="Times New Roman" w:eastAsia="Times New Roman" w:hAnsi="Times New Roman" w:cs="Times New Roman"/>
          <w:sz w:val="16"/>
          <w:szCs w:val="16"/>
        </w:rPr>
        <w:t>-2608/2025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1rplc-17">
    <w:name w:val="cat-UserDefined grp-3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